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CE" w:rsidRDefault="006816CE" w:rsidP="006816CE">
      <w:pPr>
        <w:widowControl w:val="0"/>
        <w:tabs>
          <w:tab w:val="center" w:pos="4982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Section</w:t>
      </w:r>
    </w:p>
    <w:p w:rsidR="006816CE" w:rsidRDefault="006816CE" w:rsidP="006816CE">
      <w:pPr>
        <w:widowControl w:val="0"/>
        <w:tabs>
          <w:tab w:val="center" w:pos="4982"/>
        </w:tabs>
        <w:rPr>
          <w:rFonts w:ascii="CG Times" w:hAnsi="CG Times"/>
          <w:sz w:val="22"/>
        </w:rPr>
      </w:pPr>
    </w:p>
    <w:p w:rsidR="006816CE" w:rsidRDefault="006816CE" w:rsidP="006816CE">
      <w:pPr>
        <w:widowControl w:val="0"/>
        <w:tabs>
          <w:tab w:val="center" w:pos="4982"/>
        </w:tabs>
        <w:rPr>
          <w:rFonts w:ascii="CG Times" w:hAnsi="CG Times"/>
          <w:vanish/>
          <w:sz w:val="22"/>
        </w:rPr>
      </w:pPr>
    </w:p>
    <w:p w:rsidR="006816CE" w:rsidRDefault="006816CE" w:rsidP="006816CE">
      <w:pPr>
        <w:widowControl w:val="0"/>
        <w:tabs>
          <w:tab w:val="center" w:pos="2383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</w:p>
    <w:p w:rsidR="006816CE" w:rsidRDefault="006816CE" w:rsidP="006816CE">
      <w:pPr>
        <w:widowControl w:val="0"/>
        <w:tabs>
          <w:tab w:val="center" w:pos="2383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b/>
          <w:i/>
          <w:sz w:val="22"/>
        </w:rPr>
        <w:t>POOL ROOMS AND BILLIARD PARLORS</w:t>
      </w: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sz w:val="22"/>
        </w:rPr>
      </w:pP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sz w:val="22"/>
        </w:rPr>
      </w:pP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 xml:space="preserve">§ </w:t>
      </w:r>
      <w:proofErr w:type="gramStart"/>
      <w:r>
        <w:rPr>
          <w:rFonts w:ascii="CG Times" w:hAnsi="CG Times"/>
          <w:b/>
          <w:sz w:val="22"/>
        </w:rPr>
        <w:t>110.01  AGE</w:t>
      </w:r>
      <w:proofErr w:type="gramEnd"/>
      <w:r>
        <w:rPr>
          <w:rFonts w:ascii="CG Times" w:hAnsi="CG Times"/>
          <w:b/>
          <w:sz w:val="22"/>
        </w:rPr>
        <w:t xml:space="preserve"> REQUIREMENT.</w:t>
      </w: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sz w:val="22"/>
        </w:rPr>
      </w:pP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No person or owner of any pool room or billiard parlor shall allow any perso</w:t>
      </w:r>
      <w:r w:rsidR="00F20D51">
        <w:rPr>
          <w:rFonts w:ascii="CG Times" w:hAnsi="CG Times"/>
          <w:sz w:val="22"/>
        </w:rPr>
        <w:t>n under 18 years of age</w:t>
      </w:r>
      <w:bookmarkStart w:id="0" w:name="_GoBack"/>
      <w:bookmarkEnd w:id="0"/>
      <w:r>
        <w:rPr>
          <w:rFonts w:ascii="CG Times" w:hAnsi="CG Times"/>
          <w:sz w:val="22"/>
        </w:rPr>
        <w:t xml:space="preserve"> to loiter in public pool room or billiard parlors in the town.</w:t>
      </w:r>
      <w:r>
        <w:rPr>
          <w:rFonts w:ascii="CG Times" w:hAnsi="CG Times"/>
          <w:sz w:val="22"/>
        </w:rPr>
        <w:t xml:space="preserve"> If alcohol is served, the ABC laws will be in effect.</w:t>
      </w: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(Ord. Revised 10-9-19) </w:t>
      </w:r>
      <w:r>
        <w:rPr>
          <w:rFonts w:ascii="CG Times" w:hAnsi="CG Times"/>
          <w:sz w:val="22"/>
        </w:rPr>
        <w:t>('85 Code, § 112.01)  Penalty, see § 10.99</w:t>
      </w: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i/>
          <w:sz w:val="22"/>
        </w:rPr>
      </w:pPr>
      <w:r>
        <w:rPr>
          <w:rFonts w:ascii="CG Times" w:hAnsi="CG Times"/>
          <w:b/>
          <w:i/>
          <w:sz w:val="22"/>
        </w:rPr>
        <w:t>Statutory reference:</w:t>
      </w: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i/>
          <w:sz w:val="22"/>
        </w:rPr>
      </w:pPr>
      <w:r>
        <w:rPr>
          <w:rFonts w:ascii="CG Times" w:hAnsi="CG Times"/>
          <w:i/>
          <w:sz w:val="22"/>
        </w:rPr>
        <w:tab/>
        <w:t>Permitting minors in billiard rooms, see G.S.</w:t>
      </w:r>
    </w:p>
    <w:p w:rsidR="006816CE" w:rsidRDefault="006816CE" w:rsidP="006816C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ab/>
        <w:t xml:space="preserve">  § 14-317</w:t>
      </w:r>
    </w:p>
    <w:sectPr w:rsidR="006816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EA" w:rsidRDefault="00C22EEA" w:rsidP="006816CE">
      <w:r>
        <w:separator/>
      </w:r>
    </w:p>
  </w:endnote>
  <w:endnote w:type="continuationSeparator" w:id="0">
    <w:p w:rsidR="00C22EEA" w:rsidRDefault="00C22EEA" w:rsidP="0068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10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6CE" w:rsidRDefault="00681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6CE" w:rsidRDefault="00681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EA" w:rsidRDefault="00C22EEA" w:rsidP="006816CE">
      <w:r>
        <w:separator/>
      </w:r>
    </w:p>
  </w:footnote>
  <w:footnote w:type="continuationSeparator" w:id="0">
    <w:p w:rsidR="00C22EEA" w:rsidRDefault="00C22EEA" w:rsidP="0068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CE" w:rsidRPr="006816CE" w:rsidRDefault="006816CE" w:rsidP="006816CE">
    <w:pPr>
      <w:pStyle w:val="Header"/>
      <w:jc w:val="center"/>
      <w:rPr>
        <w:b/>
      </w:rPr>
    </w:pPr>
    <w:r w:rsidRPr="006816CE">
      <w:rPr>
        <w:b/>
      </w:rPr>
      <w:t>CHAPTER 110:  AMUSEMENTS</w:t>
    </w:r>
  </w:p>
  <w:p w:rsidR="006816CE" w:rsidRDefault="00681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CE"/>
    <w:rsid w:val="006816CE"/>
    <w:rsid w:val="006F71E2"/>
    <w:rsid w:val="00AA6E79"/>
    <w:rsid w:val="00C22EEA"/>
    <w:rsid w:val="00F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75CA-992C-4656-850C-945FC7BD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6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1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6C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B5"/>
    <w:rsid w:val="002E28D5"/>
    <w:rsid w:val="004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98D56097E742F8B484F3685F0EEC27">
    <w:name w:val="0A98D56097E742F8B484F3685F0EEC27"/>
    <w:rsid w:val="004D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Jones</dc:creator>
  <cp:keywords/>
  <dc:description/>
  <cp:lastModifiedBy>Marti Jones</cp:lastModifiedBy>
  <cp:revision>1</cp:revision>
  <cp:lastPrinted>2019-10-22T14:48:00Z</cp:lastPrinted>
  <dcterms:created xsi:type="dcterms:W3CDTF">2019-10-22T14:36:00Z</dcterms:created>
  <dcterms:modified xsi:type="dcterms:W3CDTF">2019-10-22T14:53:00Z</dcterms:modified>
</cp:coreProperties>
</file>